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8A076B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</w:p>
    <w:p w14:paraId="6DF6BB50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61B1C0F8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48E433F5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6501953C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2A15B687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 w14:paraId="4D901BCA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 w14:paraId="76699C37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14C9207F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43464637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2C08CE53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180937CC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  <w:lang w:val="en-US" w:eastAsia="zh-CN"/>
        </w:rPr>
        <w:t>讯飞人工智能学院</w:t>
      </w:r>
      <w:bookmarkStart w:id="18" w:name="_GoBack"/>
      <w:bookmarkEnd w:id="18"/>
    </w:p>
    <w:p w14:paraId="0E1611EA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 w14:paraId="2E07D62E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8331CB9">
      <w:pPr>
        <w:pStyle w:val="2"/>
        <w:spacing w:before="312" w:after="156" w:line="276" w:lineRule="auto"/>
      </w:pPr>
      <w:bookmarkStart w:id="0" w:name="_Toc24452"/>
      <w:bookmarkStart w:id="1" w:name="_Toc13085762"/>
      <w:bookmarkStart w:id="2" w:name="_Toc523325233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 w14:paraId="5EA25BDB"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07261407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 w14:paraId="77EBD41D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</w:rPr>
        <w:t>选题</w:t>
      </w:r>
      <w:r>
        <w:rPr>
          <w:rFonts w:hint="eastAsia"/>
          <w:b/>
          <w:color w:val="303030"/>
          <w:lang w:eastAsia="zh-Hans"/>
        </w:rPr>
        <w:t>管理</w:t>
      </w:r>
    </w:p>
    <w:p w14:paraId="5D6AAC4C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→→→3提交开题报告</w:t>
      </w:r>
    </w:p>
    <w:p w14:paraId="2169FA26">
      <w:pPr>
        <w:spacing w:line="360" w:lineRule="auto"/>
        <w:ind w:firstLine="422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文献综述</w:t>
      </w:r>
    </w:p>
    <w:p w14:paraId="4031F6E0"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指导日志</w:t>
      </w:r>
    </w:p>
    <w:p w14:paraId="6A1D1AED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过程</w:t>
      </w:r>
      <w:r>
        <w:rPr>
          <w:rFonts w:hint="eastAsia"/>
          <w:b/>
          <w:color w:val="303030"/>
        </w:rPr>
        <w:t>稿</w:t>
      </w:r>
    </w:p>
    <w:p w14:paraId="53A116CB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答辩</w:t>
      </w:r>
      <w:r>
        <w:rPr>
          <w:rFonts w:hint="eastAsia"/>
          <w:b/>
          <w:color w:val="303030"/>
        </w:rPr>
        <w:t>稿</w:t>
      </w:r>
    </w:p>
    <w:p w14:paraId="4528FA7B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提交答辩记录</w:t>
      </w:r>
    </w:p>
    <w:p w14:paraId="37ACA608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</w:t>
      </w:r>
      <w:r>
        <w:rPr>
          <w:rFonts w:hint="eastAsia"/>
          <w:b/>
          <w:color w:val="303030"/>
        </w:rPr>
        <w:t>提交最终稿</w:t>
      </w:r>
    </w:p>
    <w:p w14:paraId="5C8E5000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</w:t>
      </w:r>
      <w:r>
        <w:rPr>
          <w:rFonts w:hint="eastAsia"/>
          <w:b/>
          <w:color w:val="303030"/>
        </w:rPr>
        <w:t>文件下载</w:t>
      </w:r>
    </w:p>
    <w:p w14:paraId="40E57079">
      <w:pPr>
        <w:spacing w:line="360" w:lineRule="auto"/>
        <w:ind w:firstLine="422" w:firstLineChars="200"/>
        <w:rPr>
          <w:b/>
          <w:color w:val="303030"/>
        </w:rPr>
      </w:pPr>
    </w:p>
    <w:p w14:paraId="0A9C5E1D">
      <w:pPr>
        <w:spacing w:line="360" w:lineRule="auto"/>
        <w:ind w:firstLine="422" w:firstLineChars="200"/>
        <w:rPr>
          <w:b/>
          <w:color w:val="303030"/>
        </w:rPr>
      </w:pPr>
    </w:p>
    <w:p w14:paraId="6A62FF5C">
      <w:pPr>
        <w:spacing w:line="360" w:lineRule="auto"/>
        <w:ind w:firstLine="422" w:firstLineChars="200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00D59A">
      <w:pPr>
        <w:pStyle w:val="2"/>
        <w:spacing w:before="312" w:after="156" w:line="276" w:lineRule="auto"/>
      </w:pPr>
      <w:bookmarkStart w:id="3" w:name="_Toc523325234"/>
      <w:bookmarkStart w:id="4" w:name="_Toc6316"/>
      <w:bookmarkStart w:id="5" w:name="_Toc13085763"/>
      <w:r>
        <w:t>第2</w:t>
      </w:r>
      <w:r>
        <w:rPr>
          <w:rFonts w:hint="eastAsia"/>
        </w:rPr>
        <w:t>部分 学生</w:t>
      </w:r>
      <w:r>
        <w:t>功能操作指南</w:t>
      </w:r>
      <w:bookmarkEnd w:id="3"/>
      <w:bookmarkEnd w:id="4"/>
      <w:bookmarkEnd w:id="5"/>
    </w:p>
    <w:p w14:paraId="725A179B">
      <w:pPr>
        <w:pStyle w:val="3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67174F89">
      <w:pPr>
        <w:pStyle w:val="4"/>
        <w:spacing w:before="156" w:after="156"/>
      </w:pPr>
      <w:bookmarkStart w:id="9" w:name="_Toc13085765"/>
      <w:bookmarkStart w:id="10" w:name="_Toc523325236"/>
      <w:bookmarkStart w:id="11" w:name="_Toc10322"/>
      <w:bookmarkStart w:id="12" w:name="_Toc29385"/>
      <w:bookmarkStart w:id="13" w:name="_Toc13085768"/>
      <w:bookmarkStart w:id="14" w:name="_Toc523325239"/>
      <w:r>
        <w:t>2.1.1登录系统</w:t>
      </w:r>
      <w:bookmarkEnd w:id="9"/>
      <w:bookmarkEnd w:id="10"/>
      <w:bookmarkEnd w:id="11"/>
    </w:p>
    <w:p w14:paraId="54664775">
      <w:pPr>
        <w:spacing w:line="276" w:lineRule="auto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进入我校官网：重庆财经学院</w:t>
      </w:r>
      <w:r>
        <w:rPr>
          <w:rFonts w:hint="eastAsia"/>
          <w:color w:val="303030"/>
        </w:rPr>
        <w:fldChar w:fldCharType="begin"/>
      </w:r>
      <w:r>
        <w:rPr>
          <w:rFonts w:hint="eastAsia"/>
          <w:color w:val="303030"/>
        </w:rPr>
        <w:instrText xml:space="preserve"> HYPERLINK "http://www.cfec.edu.cn/" </w:instrText>
      </w:r>
      <w:r>
        <w:rPr>
          <w:rFonts w:hint="eastAsia"/>
          <w:color w:val="303030"/>
        </w:rPr>
        <w:fldChar w:fldCharType="separate"/>
      </w:r>
      <w:r>
        <w:rPr>
          <w:rFonts w:hint="eastAsia"/>
          <w:color w:val="303030"/>
        </w:rPr>
        <w:t>http://www.cfec.edu.cn/</w:t>
      </w:r>
      <w:r>
        <w:rPr>
          <w:rFonts w:hint="eastAsia"/>
          <w:color w:val="303030"/>
        </w:rPr>
        <w:fldChar w:fldCharType="end"/>
      </w:r>
      <w:r>
        <w:rPr>
          <w:rFonts w:hint="eastAsia"/>
          <w:color w:val="303030"/>
        </w:rPr>
        <w:t>，用户名为：工号或者学号，初始密码为：身份证后六位。</w:t>
      </w:r>
    </w:p>
    <w:p w14:paraId="05E0CDCA">
      <w:pPr>
        <w:spacing w:line="276" w:lineRule="auto"/>
        <w:rPr>
          <w:rFonts w:hint="eastAsia"/>
          <w:color w:val="30303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8700" cy="2146935"/>
            <wp:effectExtent l="0" t="0" r="0" b="5715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B20F91">
      <w:pPr>
        <w:spacing w:line="276" w:lineRule="auto"/>
        <w:ind w:firstLine="420" w:firstLineChars="200"/>
      </w:pPr>
      <w:r>
        <w:rPr>
          <w:rFonts w:hint="eastAsia"/>
          <w:lang w:eastAsia="zh-Hans"/>
        </w:rPr>
        <w:t>登陆后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eastAsia="zh-Hans"/>
        </w:rPr>
        <w:t>程</w:t>
      </w:r>
      <w:r>
        <w:rPr>
          <w:rFonts w:hint="eastAsia"/>
        </w:rPr>
        <w:t>，工作流的作用如图所示：</w:t>
      </w:r>
    </w:p>
    <w:p w14:paraId="04675926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8595" cy="2579370"/>
            <wp:effectExtent l="0" t="0" r="825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D234">
      <w:pPr>
        <w:pStyle w:val="4"/>
        <w:spacing w:before="156" w:after="156"/>
      </w:pPr>
      <w:r>
        <w:t>2.1.2</w:t>
      </w:r>
      <w:r>
        <w:rPr>
          <w:rFonts w:hint="eastAsia"/>
          <w:lang w:eastAsia="zh-Hans"/>
        </w:rPr>
        <w:t>安全中心</w:t>
      </w:r>
    </w:p>
    <w:p w14:paraId="13207E7A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eastAsia="zh-Hans"/>
        </w:rPr>
        <w:t>邮箱</w:t>
      </w:r>
      <w:r>
        <w:rPr>
          <w:color w:val="303030"/>
          <w:lang w:eastAsia="zh-Hans"/>
        </w:rPr>
        <w:t>。</w:t>
      </w:r>
    </w:p>
    <w:p w14:paraId="469F81C2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eastAsia="zh-Hans"/>
        </w:rPr>
        <w:t>绑定后忘记密码即可通过邮箱自行找回</w:t>
      </w:r>
      <w:r>
        <w:rPr>
          <w:color w:val="303030"/>
          <w:lang w:eastAsia="zh-Hans"/>
        </w:rPr>
        <w:t>（</w:t>
      </w:r>
      <w:r>
        <w:rPr>
          <w:rFonts w:hint="eastAsia"/>
          <w:color w:val="303030"/>
          <w:lang w:eastAsia="zh-Hans"/>
        </w:rPr>
        <w:t>建议绑定</w:t>
      </w:r>
      <w:r>
        <w:rPr>
          <w:color w:val="303030"/>
          <w:lang w:eastAsia="zh-Hans"/>
        </w:rPr>
        <w:t>），</w:t>
      </w:r>
      <w:r>
        <w:rPr>
          <w:rFonts w:hint="eastAsia"/>
          <w:color w:val="303030"/>
          <w:lang w:eastAsia="zh-Hans"/>
        </w:rPr>
        <w:t>未绑定邮箱忘记密码则需要联系学院管理员</w:t>
      </w:r>
      <w:r>
        <w:rPr>
          <w:color w:val="303030"/>
          <w:lang w:eastAsia="zh-Hans"/>
        </w:rPr>
        <w:t>。</w:t>
      </w:r>
    </w:p>
    <w:p w14:paraId="7E69DD30">
      <w:pPr>
        <w:spacing w:line="276" w:lineRule="auto"/>
      </w:pPr>
      <w:r>
        <w:drawing>
          <wp:inline distT="0" distB="0" distL="114300" distR="114300">
            <wp:extent cx="5274310" cy="1835785"/>
            <wp:effectExtent l="0" t="0" r="254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82CB">
      <w:pPr>
        <w:spacing w:line="276" w:lineRule="auto"/>
      </w:pPr>
      <w:r>
        <w:drawing>
          <wp:inline distT="0" distB="0" distL="114300" distR="114300">
            <wp:extent cx="5266690" cy="2148205"/>
            <wp:effectExtent l="0" t="0" r="10160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07D5">
      <w:pPr>
        <w:pStyle w:val="4"/>
        <w:spacing w:before="156" w:after="156"/>
      </w:pPr>
      <w:r>
        <w:t>2.1</w:t>
      </w:r>
      <w:r>
        <w:rPr>
          <w:rFonts w:hint="eastAsia"/>
          <w:lang w:eastAsia="zh-Hans"/>
        </w:rPr>
        <w:t>.</w:t>
      </w:r>
      <w:r>
        <w:t>3</w:t>
      </w:r>
      <w:r>
        <w:rPr>
          <w:rFonts w:hint="eastAsia"/>
          <w:lang w:eastAsia="zh-Hans"/>
        </w:rPr>
        <w:t>个人信息</w:t>
      </w:r>
    </w:p>
    <w:p w14:paraId="0C43CC7C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在个人信息页面上传“电子签名”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上传后点击“提交”即可保存</w:t>
      </w:r>
      <w:r>
        <w:rPr>
          <w:color w:val="303030"/>
          <w:lang w:eastAsia="zh-Hans"/>
        </w:rPr>
        <w:t>。</w:t>
      </w:r>
    </w:p>
    <w:p w14:paraId="4FAEB6E0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6690" cy="2079625"/>
            <wp:effectExtent l="0" t="0" r="10160" b="158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5DA7">
      <w:pPr>
        <w:pStyle w:val="3"/>
        <w:rPr>
          <w:rFonts w:hint="eastAsia"/>
        </w:rPr>
      </w:pPr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 w14:paraId="4301DDE6">
      <w:pPr>
        <w:pStyle w:val="4"/>
        <w:spacing w:before="156" w:after="156"/>
        <w:rPr>
          <w:rFonts w:hint="default"/>
          <w:color w:val="FF0000"/>
          <w:lang w:val="en-US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1申报课题</w:t>
      </w:r>
    </w:p>
    <w:p w14:paraId="06814E6D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bookmarkStart w:id="15" w:name="_Toc26749"/>
      <w:bookmarkStart w:id="16" w:name="_Toc523325247"/>
      <w:bookmarkStart w:id="17" w:name="_Toc13085775"/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bookmarkEnd w:id="15"/>
      <w:bookmarkEnd w:id="16"/>
      <w:bookmarkEnd w:id="17"/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选择左边菜单栏“选题管理”——点击“选题”——点击页面“选择课题”按钮即可跳转学生选题详情页面——选择课题点击“确认选题”。</w:t>
      </w:r>
    </w:p>
    <w:p w14:paraId="5FF5DFDB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3515" cy="1486535"/>
            <wp:effectExtent l="0" t="0" r="1333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B462">
      <w:pPr>
        <w:spacing w:line="276" w:lineRule="auto"/>
      </w:pPr>
      <w:r>
        <w:drawing>
          <wp:inline distT="0" distB="0" distL="114300" distR="114300">
            <wp:extent cx="5273675" cy="2276475"/>
            <wp:effectExtent l="0" t="0" r="317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1890">
      <w:pPr>
        <w:pStyle w:val="4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eastAsia="zh-Hans"/>
        </w:rPr>
        <w:t>课题信息变更</w:t>
      </w:r>
    </w:p>
    <w:p w14:paraId="32B5569D"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</w:rPr>
        <w:t>修改课题信息的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详情页面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需要修改的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课题信息后点击提交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等待</w:t>
      </w:r>
      <w:r>
        <w:rPr>
          <w:rFonts w:hint="eastAsia" w:asciiTheme="minorEastAsia" w:hAnsiTheme="minorEastAsia"/>
          <w:b/>
          <w:bCs/>
          <w:color w:val="303030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2E5C348">
      <w:pPr>
        <w:pStyle w:val="23"/>
        <w:spacing w:line="276" w:lineRule="auto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25107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62C0">
      <w:pPr>
        <w:pStyle w:val="3"/>
      </w:pPr>
      <w:r>
        <w:t>2.3</w:t>
      </w:r>
      <w:r>
        <w:rPr>
          <w:rFonts w:hint="eastAsia"/>
        </w:rPr>
        <w:t>过程管理</w:t>
      </w:r>
    </w:p>
    <w:p w14:paraId="7BA3EB96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.1提交开题报告</w:t>
      </w:r>
    </w:p>
    <w:p w14:paraId="15A7B575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选择左边菜单栏“过程管理”——选择“开题报告”——点击“编辑开题报告”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进入编辑开题报告页面</w:t>
      </w:r>
      <w:r>
        <w:rPr>
          <w:rFonts w:hint="eastAsia" w:asciiTheme="minorEastAsia" w:hAnsiTheme="minor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25164814">
      <w:pPr>
        <w:spacing w:line="276" w:lineRule="auto"/>
      </w:pPr>
      <w:r>
        <w:drawing>
          <wp:inline distT="0" distB="0" distL="114300" distR="114300">
            <wp:extent cx="5266055" cy="1583055"/>
            <wp:effectExtent l="0" t="0" r="10795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4D23">
      <w:pPr>
        <w:spacing w:line="276" w:lineRule="auto"/>
      </w:pPr>
      <w:r>
        <w:drawing>
          <wp:inline distT="0" distB="0" distL="114300" distR="114300">
            <wp:extent cx="5269865" cy="2681605"/>
            <wp:effectExtent l="0" t="0" r="698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7EF8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提交</w:t>
      </w:r>
      <w:r>
        <w:rPr>
          <w:rFonts w:hint="eastAsia"/>
          <w:color w:val="FF0000"/>
          <w:lang w:val="en-US" w:eastAsia="zh-CN"/>
        </w:rPr>
        <w:t>文献综述</w:t>
      </w:r>
    </w:p>
    <w:p w14:paraId="17775A58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文献综述</w:t>
      </w:r>
      <w:r>
        <w:rPr>
          <w:rFonts w:hint="eastAsia" w:asciiTheme="minorEastAsia" w:hAnsiTheme="minorEastAsia"/>
          <w:b/>
          <w:bCs/>
          <w:color w:val="303030"/>
        </w:rPr>
        <w:t>”——点击“编辑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文献综述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进入编辑开题报告页面</w:t>
      </w:r>
      <w:r>
        <w:rPr>
          <w:rFonts w:hint="eastAsia" w:asciiTheme="minorEastAsia" w:hAnsiTheme="minor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58650E80">
      <w:pPr>
        <w:spacing w:line="276" w:lineRule="auto"/>
      </w:pPr>
      <w:r>
        <w:drawing>
          <wp:inline distT="0" distB="0" distL="114300" distR="114300">
            <wp:extent cx="5274310" cy="1505585"/>
            <wp:effectExtent l="0" t="0" r="2540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0E03">
      <w:pPr>
        <w:spacing w:line="276" w:lineRule="auto"/>
      </w:pPr>
      <w:r>
        <w:drawing>
          <wp:inline distT="0" distB="0" distL="114300" distR="114300">
            <wp:extent cx="5273040" cy="1119505"/>
            <wp:effectExtent l="0" t="0" r="3810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42CD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提交</w:t>
      </w:r>
      <w:r>
        <w:rPr>
          <w:rFonts w:hint="eastAsia"/>
          <w:color w:val="FF0000"/>
          <w:lang w:val="en-US" w:eastAsia="zh-CN"/>
        </w:rPr>
        <w:t>指导日志</w:t>
      </w:r>
    </w:p>
    <w:p w14:paraId="7F9EA678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指导日志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进入页面</w:t>
      </w:r>
      <w:r>
        <w:rPr>
          <w:rFonts w:hint="eastAsia" w:asciiTheme="minorEastAsia" w:hAnsiTheme="minorEastAsia"/>
          <w:b/>
          <w:bCs/>
          <w:color w:val="303030"/>
        </w:rPr>
        <w:t>——编辑提交后等待指导老师审核。</w:t>
      </w:r>
    </w:p>
    <w:p w14:paraId="28991724">
      <w:pPr>
        <w:spacing w:line="276" w:lineRule="auto"/>
      </w:pPr>
      <w:r>
        <w:drawing>
          <wp:inline distT="0" distB="0" distL="114300" distR="114300">
            <wp:extent cx="5266690" cy="1522730"/>
            <wp:effectExtent l="0" t="0" r="10160" b="127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5507">
      <w:pPr>
        <w:spacing w:line="276" w:lineRule="auto"/>
      </w:pPr>
      <w:r>
        <w:drawing>
          <wp:inline distT="0" distB="0" distL="114300" distR="114300">
            <wp:extent cx="5273040" cy="1757680"/>
            <wp:effectExtent l="0" t="0" r="3810" b="1397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D667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提交</w:t>
      </w:r>
      <w:r>
        <w:rPr>
          <w:rFonts w:hint="eastAsia"/>
          <w:color w:val="FF0000"/>
          <w:lang w:val="en-US" w:eastAsia="zh-CN"/>
        </w:rPr>
        <w:t>过程</w:t>
      </w:r>
      <w:r>
        <w:rPr>
          <w:rFonts w:hint="eastAsia"/>
          <w:color w:val="FF0000"/>
        </w:rPr>
        <w:t>稿</w:t>
      </w:r>
    </w:p>
    <w:p w14:paraId="52EF9C25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稿”——点击页面“编辑”按钮——在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0554C8D2">
      <w:pPr>
        <w:spacing w:line="276" w:lineRule="auto"/>
      </w:pPr>
      <w:r>
        <w:drawing>
          <wp:inline distT="0" distB="0" distL="114300" distR="114300">
            <wp:extent cx="5266690" cy="1643380"/>
            <wp:effectExtent l="0" t="0" r="10160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91C7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9865" cy="2207260"/>
            <wp:effectExtent l="0" t="0" r="6985" b="254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AD5A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3.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提交</w:t>
      </w:r>
      <w:r>
        <w:rPr>
          <w:rFonts w:hint="eastAsia"/>
          <w:color w:val="FF0000"/>
          <w:lang w:val="en-US" w:eastAsia="zh-CN"/>
        </w:rPr>
        <w:t>答辩</w:t>
      </w:r>
      <w:r>
        <w:rPr>
          <w:rFonts w:hint="eastAsia"/>
          <w:color w:val="FF0000"/>
        </w:rPr>
        <w:t>稿</w:t>
      </w:r>
    </w:p>
    <w:p w14:paraId="463C672F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</w:t>
      </w:r>
      <w:r>
        <w:rPr>
          <w:rFonts w:hint="eastAsia" w:asciiTheme="minorEastAsia" w:hAnsiTheme="minorEastAsia"/>
          <w:b/>
          <w:bCs/>
          <w:color w:val="303030"/>
        </w:rPr>
        <w:t>稿”——点击页面“编辑”按钮——在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0F0DE599">
      <w:pPr>
        <w:spacing w:line="276" w:lineRule="auto"/>
        <w:jc w:val="left"/>
      </w:pPr>
      <w:r>
        <w:drawing>
          <wp:inline distT="0" distB="0" distL="114300" distR="114300">
            <wp:extent cx="5266690" cy="1506220"/>
            <wp:effectExtent l="0" t="0" r="10160" b="1778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B241">
      <w:pPr>
        <w:spacing w:line="276" w:lineRule="auto"/>
        <w:jc w:val="left"/>
      </w:pPr>
      <w:r>
        <w:drawing>
          <wp:inline distT="0" distB="0" distL="114300" distR="114300">
            <wp:extent cx="5269865" cy="2486025"/>
            <wp:effectExtent l="0" t="0" r="698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C222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6</w:t>
      </w:r>
      <w:r>
        <w:rPr>
          <w:rFonts w:hint="eastAsia"/>
          <w:color w:val="FF0000"/>
        </w:rPr>
        <w:t>提交答辩记录</w:t>
      </w:r>
    </w:p>
    <w:p w14:paraId="47BAB32B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选择左边菜单栏“过程管理”——选择“答辩记录”——点击“编辑答辩记录”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</w:t>
      </w:r>
      <w:r>
        <w:rPr>
          <w:rFonts w:hint="eastAsia" w:asciiTheme="minorEastAsia" w:hAnsiTheme="minorEastAsia"/>
          <w:b/>
          <w:bCs/>
          <w:color w:val="303030"/>
        </w:rPr>
        <w:t>答辩记录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</w:t>
      </w:r>
      <w:r>
        <w:rPr>
          <w:rFonts w:hint="eastAsia" w:asciiTheme="minorEastAsia" w:hAnsiTheme="minor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6C6E075">
      <w:pPr>
        <w:spacing w:line="276" w:lineRule="auto"/>
        <w:jc w:val="left"/>
      </w:pPr>
      <w:r>
        <w:drawing>
          <wp:inline distT="0" distB="0" distL="114300" distR="114300">
            <wp:extent cx="5274310" cy="1657350"/>
            <wp:effectExtent l="0" t="0" r="254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92A1">
      <w:pPr>
        <w:spacing w:line="276" w:lineRule="auto"/>
        <w:jc w:val="left"/>
        <w:rPr>
          <w:rFonts w:hint="eastAsia"/>
        </w:rPr>
      </w:pPr>
      <w:r>
        <w:drawing>
          <wp:inline distT="0" distB="0" distL="114300" distR="114300">
            <wp:extent cx="5269230" cy="2273935"/>
            <wp:effectExtent l="0" t="0" r="7620" b="1206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B123">
      <w:pPr>
        <w:pStyle w:val="3"/>
      </w:pPr>
      <w:r>
        <w:t>2.</w:t>
      </w:r>
      <w:r>
        <w:rPr>
          <w:rFonts w:hint="eastAsia"/>
        </w:rPr>
        <w:t>4最终稿</w:t>
      </w:r>
    </w:p>
    <w:p w14:paraId="1AD22A4C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4</w:t>
      </w:r>
      <w:r>
        <w:rPr>
          <w:color w:val="FF0000"/>
        </w:rPr>
        <w:t>.1</w:t>
      </w:r>
      <w:r>
        <w:rPr>
          <w:rFonts w:hint="eastAsia"/>
          <w:color w:val="FF0000"/>
        </w:rPr>
        <w:t>学生提交最终稿</w:t>
      </w:r>
    </w:p>
    <w:p w14:paraId="41D43A5C"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选择左边菜单栏“过程管理”——选择“最终稿”——点击页面“编辑”按钮——在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3311CC2F">
      <w:pPr>
        <w:spacing w:line="276" w:lineRule="auto"/>
      </w:pPr>
      <w:r>
        <w:drawing>
          <wp:inline distT="0" distB="0" distL="114300" distR="114300">
            <wp:extent cx="5269230" cy="1535430"/>
            <wp:effectExtent l="0" t="0" r="7620" b="762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9B9F">
      <w:pPr>
        <w:spacing w:line="276" w:lineRule="auto"/>
      </w:pPr>
      <w:r>
        <w:drawing>
          <wp:inline distT="0" distB="0" distL="114300" distR="114300">
            <wp:extent cx="5272405" cy="2668905"/>
            <wp:effectExtent l="0" t="0" r="4445" b="1714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DF4C">
      <w:pPr>
        <w:spacing w:line="276" w:lineRule="auto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注：答辩评分录入完成后，学生才可进行最终稿的上传.</w:t>
      </w:r>
    </w:p>
    <w:p w14:paraId="615B92FE">
      <w:pPr>
        <w:spacing w:line="276" w:lineRule="auto"/>
        <w:rPr>
          <w:rFonts w:hint="default"/>
          <w:lang w:val="en-US" w:eastAsia="zh-CN"/>
        </w:rPr>
      </w:pPr>
    </w:p>
    <w:p w14:paraId="42C25F9F">
      <w:pPr>
        <w:pStyle w:val="3"/>
      </w:pP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Hans"/>
        </w:rPr>
        <w:t>下载中心</w:t>
      </w:r>
    </w:p>
    <w:p w14:paraId="7FDF26CE">
      <w:pPr>
        <w:pStyle w:val="4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  <w:lang w:eastAsia="zh-Hans"/>
        </w:rPr>
        <w:t>文件下载</w:t>
      </w:r>
    </w:p>
    <w:p w14:paraId="19EFFF9A"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 w14:paraId="6A841077"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打包下载后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“我的下载列表”查看打包下载记录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”即可下载打包的文件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E7A0BDB"/>
    <w:p w14:paraId="0B7D8600">
      <w:r>
        <w:drawing>
          <wp:inline distT="0" distB="0" distL="114300" distR="114300">
            <wp:extent cx="5264785" cy="1555750"/>
            <wp:effectExtent l="0" t="0" r="18415" b="190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2627630"/>
            <wp:effectExtent l="0" t="0" r="24130" b="139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1270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F200A">
      <w:pPr>
        <w:spacing w:line="276" w:lineRule="auto"/>
        <w:ind w:firstLine="422" w:firstLineChars="200"/>
        <w:rPr>
          <w:b/>
          <w:bCs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F86B4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9FEAC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39FEAC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YWNiYWM3NDUwZWQzZWZhMzdhNjBiYjgyZGY1ZmMifQ=="/>
  </w:docVars>
  <w:rsids>
    <w:rsidRoot w:val="001110DB"/>
    <w:rsid w:val="00000917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6A59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2B4A"/>
    <w:rsid w:val="000A4C4E"/>
    <w:rsid w:val="000A5967"/>
    <w:rsid w:val="000B1158"/>
    <w:rsid w:val="000B1B31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4B2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5026"/>
    <w:rsid w:val="00237924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1D58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076E"/>
    <w:rsid w:val="002F1AAD"/>
    <w:rsid w:val="002F2FC0"/>
    <w:rsid w:val="002F34BE"/>
    <w:rsid w:val="002F3AA6"/>
    <w:rsid w:val="002F4A58"/>
    <w:rsid w:val="002F6173"/>
    <w:rsid w:val="00300B22"/>
    <w:rsid w:val="00302B88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6F1B"/>
    <w:rsid w:val="00437E2F"/>
    <w:rsid w:val="0044101C"/>
    <w:rsid w:val="0044236C"/>
    <w:rsid w:val="00443F50"/>
    <w:rsid w:val="00447909"/>
    <w:rsid w:val="00447BA2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3F10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00D"/>
    <w:rsid w:val="004C6267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1A7B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067F"/>
    <w:rsid w:val="006A2027"/>
    <w:rsid w:val="006A65CA"/>
    <w:rsid w:val="006A734E"/>
    <w:rsid w:val="006B055E"/>
    <w:rsid w:val="006B13CE"/>
    <w:rsid w:val="006B14FE"/>
    <w:rsid w:val="006B220C"/>
    <w:rsid w:val="006B2313"/>
    <w:rsid w:val="006B3983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4E2F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02D9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37D2"/>
    <w:rsid w:val="009C57C2"/>
    <w:rsid w:val="009C5DD7"/>
    <w:rsid w:val="009C6F39"/>
    <w:rsid w:val="009D517F"/>
    <w:rsid w:val="009D5A55"/>
    <w:rsid w:val="009D5C17"/>
    <w:rsid w:val="009E08DF"/>
    <w:rsid w:val="009E1671"/>
    <w:rsid w:val="009E1B9C"/>
    <w:rsid w:val="009E47AA"/>
    <w:rsid w:val="009E6DAC"/>
    <w:rsid w:val="009F0D4E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65AB7"/>
    <w:rsid w:val="00A67469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4C66"/>
    <w:rsid w:val="00B25092"/>
    <w:rsid w:val="00B32C7D"/>
    <w:rsid w:val="00B331A1"/>
    <w:rsid w:val="00B33D4A"/>
    <w:rsid w:val="00B3422D"/>
    <w:rsid w:val="00B34B58"/>
    <w:rsid w:val="00B422B7"/>
    <w:rsid w:val="00B43928"/>
    <w:rsid w:val="00B452B4"/>
    <w:rsid w:val="00B45F87"/>
    <w:rsid w:val="00B47A7C"/>
    <w:rsid w:val="00B5156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66E85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102"/>
    <w:rsid w:val="00C96874"/>
    <w:rsid w:val="00C973B5"/>
    <w:rsid w:val="00CA0AEF"/>
    <w:rsid w:val="00CA12F7"/>
    <w:rsid w:val="00CA177B"/>
    <w:rsid w:val="00CA4260"/>
    <w:rsid w:val="00CA4896"/>
    <w:rsid w:val="00CA5B33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65E8"/>
    <w:rsid w:val="00CC6668"/>
    <w:rsid w:val="00CC7042"/>
    <w:rsid w:val="00CD02FD"/>
    <w:rsid w:val="00CD30D2"/>
    <w:rsid w:val="00CD7672"/>
    <w:rsid w:val="00CE3086"/>
    <w:rsid w:val="00CE71E3"/>
    <w:rsid w:val="00CE7995"/>
    <w:rsid w:val="00CF00F7"/>
    <w:rsid w:val="00CF0AF6"/>
    <w:rsid w:val="00CF28C9"/>
    <w:rsid w:val="00CF2EB7"/>
    <w:rsid w:val="00CF39B3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E8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881"/>
    <w:rsid w:val="00E50D14"/>
    <w:rsid w:val="00E51B14"/>
    <w:rsid w:val="00E522A3"/>
    <w:rsid w:val="00E52FB0"/>
    <w:rsid w:val="00E5499D"/>
    <w:rsid w:val="00E5583E"/>
    <w:rsid w:val="00E56C4D"/>
    <w:rsid w:val="00E60AC9"/>
    <w:rsid w:val="00E620C2"/>
    <w:rsid w:val="00E62137"/>
    <w:rsid w:val="00E63466"/>
    <w:rsid w:val="00E636A1"/>
    <w:rsid w:val="00E63FFD"/>
    <w:rsid w:val="00E65DB5"/>
    <w:rsid w:val="00E66A50"/>
    <w:rsid w:val="00E70888"/>
    <w:rsid w:val="00E7090E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513C"/>
    <w:rsid w:val="00F8671B"/>
    <w:rsid w:val="00F87B4F"/>
    <w:rsid w:val="00F9035D"/>
    <w:rsid w:val="00F9078B"/>
    <w:rsid w:val="00F91100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D7207"/>
    <w:rsid w:val="00FE2446"/>
    <w:rsid w:val="00FE2C0E"/>
    <w:rsid w:val="00FE518E"/>
    <w:rsid w:val="00FE54A5"/>
    <w:rsid w:val="00FE5CE1"/>
    <w:rsid w:val="00FE6622"/>
    <w:rsid w:val="00FE7768"/>
    <w:rsid w:val="00FF1A72"/>
    <w:rsid w:val="00FF2068"/>
    <w:rsid w:val="00FF3CC7"/>
    <w:rsid w:val="00FF56DF"/>
    <w:rsid w:val="00FF5F56"/>
    <w:rsid w:val="00FF6D3E"/>
    <w:rsid w:val="00FF6EAF"/>
    <w:rsid w:val="06615ED8"/>
    <w:rsid w:val="07014DA6"/>
    <w:rsid w:val="0B9A38FB"/>
    <w:rsid w:val="0B9B4288"/>
    <w:rsid w:val="0BD022C8"/>
    <w:rsid w:val="0F347270"/>
    <w:rsid w:val="0FBB1DA1"/>
    <w:rsid w:val="11AC2B18"/>
    <w:rsid w:val="137C70D5"/>
    <w:rsid w:val="137E6BAF"/>
    <w:rsid w:val="154E2321"/>
    <w:rsid w:val="18446F4B"/>
    <w:rsid w:val="1C5A6C86"/>
    <w:rsid w:val="1D6C0C15"/>
    <w:rsid w:val="1DA973F0"/>
    <w:rsid w:val="1DBB0BD2"/>
    <w:rsid w:val="220375D0"/>
    <w:rsid w:val="220E41D0"/>
    <w:rsid w:val="22CD2452"/>
    <w:rsid w:val="2D023258"/>
    <w:rsid w:val="312C533A"/>
    <w:rsid w:val="33B213B6"/>
    <w:rsid w:val="41DD1C61"/>
    <w:rsid w:val="41FB1BDC"/>
    <w:rsid w:val="461F26AD"/>
    <w:rsid w:val="46697CD0"/>
    <w:rsid w:val="47C15B53"/>
    <w:rsid w:val="49717A64"/>
    <w:rsid w:val="4AE66D5B"/>
    <w:rsid w:val="4B261825"/>
    <w:rsid w:val="4CEA4D61"/>
    <w:rsid w:val="4EA74843"/>
    <w:rsid w:val="564C7E87"/>
    <w:rsid w:val="57CB45E2"/>
    <w:rsid w:val="58950937"/>
    <w:rsid w:val="59204E95"/>
    <w:rsid w:val="5AA32505"/>
    <w:rsid w:val="5B4A00AD"/>
    <w:rsid w:val="5B753B75"/>
    <w:rsid w:val="5FACE8F9"/>
    <w:rsid w:val="5FFCAF78"/>
    <w:rsid w:val="61FE0CF5"/>
    <w:rsid w:val="63B335E9"/>
    <w:rsid w:val="66AF34C6"/>
    <w:rsid w:val="66B945A6"/>
    <w:rsid w:val="671915B1"/>
    <w:rsid w:val="68572CE5"/>
    <w:rsid w:val="68D72E9D"/>
    <w:rsid w:val="69F75B5A"/>
    <w:rsid w:val="6E0E3C8F"/>
    <w:rsid w:val="703A5C4B"/>
    <w:rsid w:val="719F23B0"/>
    <w:rsid w:val="75534997"/>
    <w:rsid w:val="76CC11FF"/>
    <w:rsid w:val="77BF8579"/>
    <w:rsid w:val="79DC38DE"/>
    <w:rsid w:val="79E93C9A"/>
    <w:rsid w:val="7A3E68A8"/>
    <w:rsid w:val="7BAC6AB2"/>
    <w:rsid w:val="7DBA5731"/>
    <w:rsid w:val="7FD6A6F1"/>
    <w:rsid w:val="7FFB62A0"/>
    <w:rsid w:val="AFBFB994"/>
    <w:rsid w:val="D6FD6E1A"/>
    <w:rsid w:val="DB4BDB13"/>
    <w:rsid w:val="EFF75455"/>
    <w:rsid w:val="F6FCA9EE"/>
    <w:rsid w:val="FA7C7825"/>
    <w:rsid w:val="FEEF22BD"/>
    <w:rsid w:val="FFC3A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9">
    <w:name w:val="标题 2 Char"/>
    <w:basedOn w:val="14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0">
    <w:name w:val="标题 3 Char"/>
    <w:basedOn w:val="14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列出段落1"/>
    <w:basedOn w:val="1"/>
    <w:qFormat/>
    <w:uiPriority w:val="99"/>
    <w:pPr>
      <w:ind w:firstLine="420" w:firstLineChars="200"/>
    </w:pPr>
  </w:style>
  <w:style w:type="character" w:customStyle="1" w:styleId="24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批注框文本 Char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7E6AE2-33AD-4C0E-BF6B-19F7A8AD31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1390</Words>
  <Characters>1475</Characters>
  <Lines>11</Lines>
  <Paragraphs>3</Paragraphs>
  <TotalTime>0</TotalTime>
  <ScaleCrop>false</ScaleCrop>
  <LinksUpToDate>false</LinksUpToDate>
  <CharactersWithSpaces>1477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2021-11-25T00:40:00Z</dcterms:created>
  <dc:creator>shenyanhbxf@126.com</dc:creator>
  <cp:lastModifiedBy>恋恋</cp:lastModifiedBy>
  <dcterms:modified xsi:type="dcterms:W3CDTF">2025-06-11T09:41:16Z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C6D1A78180534039946F67712A2EA54C_13</vt:lpwstr>
  </property>
  <property fmtid="{D5CDD505-2E9C-101B-9397-08002B2CF9AE}" pid="4" name="KSOTemplateDocerSaveRecord">
    <vt:lpwstr>eyJoZGlkIjoiYzc1NDZjZTRkMWQzZmYyZGY3NWQ2ZjY3MTQ0ZjQ5ZGMiLCJ1c2VySWQiOiIzNDY2NzczMDYifQ==</vt:lpwstr>
  </property>
</Properties>
</file>